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4" w:type="dxa"/>
        <w:tblBorders>
          <w:bottom w:val="single" w:sz="4" w:space="0" w:color="auto"/>
        </w:tblBorders>
        <w:tblLayout w:type="fixed"/>
        <w:tblLook w:val="04A0"/>
      </w:tblPr>
      <w:tblGrid>
        <w:gridCol w:w="1458"/>
        <w:gridCol w:w="4604"/>
        <w:gridCol w:w="4222"/>
      </w:tblGrid>
      <w:tr w:rsidR="00753C65" w:rsidRPr="00BF0907" w:rsidTr="00D451EA">
        <w:trPr>
          <w:trHeight w:val="1134"/>
        </w:trPr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3C65" w:rsidRPr="00BF0907" w:rsidRDefault="00753C65" w:rsidP="00D451EA">
            <w:pPr>
              <w:tabs>
                <w:tab w:val="center" w:pos="4513"/>
                <w:tab w:val="right" w:pos="90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o-RO"/>
              </w:rPr>
              <w:drawing>
                <wp:inline distT="0" distB="0" distL="0" distR="0">
                  <wp:extent cx="1095375" cy="876300"/>
                  <wp:effectExtent l="0" t="0" r="9525" b="0"/>
                  <wp:docPr id="8" name="Imagine 8" descr="Sigl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igl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3C65" w:rsidRPr="00BF0907" w:rsidRDefault="00753C65" w:rsidP="00D451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BF0907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Inspectoratul Scolar Județean Hunedoara</w:t>
            </w:r>
          </w:p>
          <w:p w:rsidR="00753C65" w:rsidRPr="00BF0907" w:rsidRDefault="00753C65" w:rsidP="00D451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BF0907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Liceul  Tehnologic “Grigore Moisil” Deva</w:t>
            </w:r>
          </w:p>
          <w:p w:rsidR="00753C65" w:rsidRPr="00BF0907" w:rsidRDefault="00753C65" w:rsidP="00D451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BF0907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Deva, str. T.Maiorescu, nr.24</w:t>
            </w:r>
          </w:p>
          <w:p w:rsidR="00753C65" w:rsidRPr="00BF0907" w:rsidRDefault="00753C65" w:rsidP="00D451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BF0907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Tel. 0254221280  Fax 0254221206</w:t>
            </w:r>
          </w:p>
          <w:p w:rsidR="00753C65" w:rsidRPr="00BF0907" w:rsidRDefault="00753C65" w:rsidP="00D451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BF0907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Email  </w:t>
            </w:r>
            <w:r w:rsidRPr="00BF0907">
              <w:rPr>
                <w:rFonts w:ascii="Times New Roman" w:eastAsia="Times New Roman" w:hAnsi="Times New Roman" w:cs="Times New Roman"/>
                <w:color w:val="548DD4"/>
                <w:sz w:val="20"/>
                <w:szCs w:val="20"/>
                <w:lang w:eastAsia="ro-RO"/>
              </w:rPr>
              <w:t>moisildeva@gmail.com</w:t>
            </w:r>
          </w:p>
          <w:p w:rsidR="00753C65" w:rsidRPr="00BF0907" w:rsidRDefault="00753C65" w:rsidP="00D451EA">
            <w:pPr>
              <w:tabs>
                <w:tab w:val="center" w:pos="4513"/>
                <w:tab w:val="right" w:pos="90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3C65" w:rsidRPr="00BF0907" w:rsidRDefault="00753C65" w:rsidP="00D451EA">
            <w:pPr>
              <w:tabs>
                <w:tab w:val="center" w:pos="4513"/>
                <w:tab w:val="right" w:pos="90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o-RO"/>
              </w:rPr>
              <w:drawing>
                <wp:inline distT="0" distB="0" distL="0" distR="0">
                  <wp:extent cx="2095500" cy="552450"/>
                  <wp:effectExtent l="0" t="0" r="0" b="0"/>
                  <wp:docPr id="7" name="Imagine 7" descr="Acas&amp;abreve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-image" descr="Acas&amp;abreve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53C65" w:rsidRPr="00BF0907" w:rsidRDefault="00753C65" w:rsidP="00753C65">
      <w:pPr>
        <w:spacing w:after="0" w:line="240" w:lineRule="auto"/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</w:pPr>
      <w:r w:rsidRPr="00BF0907"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  <w:t>Nr._______/_____________________________</w:t>
      </w:r>
    </w:p>
    <w:p w:rsidR="00753C65" w:rsidRPr="00CB78FB" w:rsidRDefault="00753C65" w:rsidP="00753C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o-RO"/>
        </w:rPr>
      </w:pPr>
      <w:r w:rsidRPr="00CB78FB">
        <w:rPr>
          <w:rFonts w:ascii="Times New Roman" w:eastAsia="Times New Roman" w:hAnsi="Times New Roman" w:cs="Times New Roman"/>
          <w:b/>
          <w:bCs/>
          <w:lang w:eastAsia="ro-RO"/>
        </w:rPr>
        <w:t xml:space="preserve">APROBAT, </w:t>
      </w:r>
    </w:p>
    <w:p w:rsidR="00753C65" w:rsidRPr="00CB78FB" w:rsidRDefault="00753C65" w:rsidP="00753C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o-RO"/>
        </w:rPr>
      </w:pPr>
      <w:r w:rsidRPr="00CB78FB">
        <w:rPr>
          <w:rFonts w:ascii="Times New Roman" w:eastAsia="Times New Roman" w:hAnsi="Times New Roman" w:cs="Times New Roman"/>
          <w:b/>
          <w:bCs/>
          <w:lang w:eastAsia="ro-RO"/>
        </w:rPr>
        <w:t>PRESEDINTE C.JE.C. HUNEDOARA</w:t>
      </w:r>
    </w:p>
    <w:p w:rsidR="00753C65" w:rsidRPr="00BF0907" w:rsidRDefault="00753C65" w:rsidP="00753C6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</w:pPr>
    </w:p>
    <w:p w:rsidR="00753C65" w:rsidRPr="00753C65" w:rsidRDefault="00753C65" w:rsidP="00753C6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o-RO"/>
        </w:rPr>
      </w:pPr>
      <w:r w:rsidRPr="00753C65">
        <w:rPr>
          <w:rFonts w:ascii="Times New Roman" w:eastAsia="Times New Roman" w:hAnsi="Times New Roman" w:cs="Times New Roman"/>
          <w:b/>
          <w:bCs/>
          <w:lang w:eastAsia="ro-RO"/>
        </w:rPr>
        <w:t>VICEPREȘEDINTE C.J.E.C. HUNEDOARA</w:t>
      </w:r>
    </w:p>
    <w:p w:rsidR="00753C65" w:rsidRPr="00753C65" w:rsidRDefault="00753C65" w:rsidP="00753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o-RO"/>
        </w:rPr>
      </w:pPr>
    </w:p>
    <w:p w:rsidR="00753C65" w:rsidRPr="00753C65" w:rsidRDefault="00753C65" w:rsidP="00753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o-RO"/>
        </w:rPr>
      </w:pPr>
      <w:r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 xml:space="preserve">PROPUNERI </w:t>
      </w:r>
    </w:p>
    <w:p w:rsidR="00753C65" w:rsidRPr="00753C65" w:rsidRDefault="00753C65" w:rsidP="00753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o-RO"/>
        </w:rPr>
      </w:pPr>
      <w:r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 xml:space="preserve"> TEMATICA PROIECTELOR PENTRU EXAMENUL DE CERTIFICARE A COMPETENŢELOR PROFESIONALE</w:t>
      </w:r>
    </w:p>
    <w:p w:rsidR="00753C65" w:rsidRPr="00753C65" w:rsidRDefault="00753C65" w:rsidP="00753C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o-RO"/>
        </w:rPr>
      </w:pPr>
    </w:p>
    <w:p w:rsidR="00753C65" w:rsidRPr="00753C65" w:rsidRDefault="00CB78FB" w:rsidP="00753C65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ro-RO"/>
        </w:rPr>
      </w:pPr>
      <w:r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>Nivel de calificare</w:t>
      </w:r>
      <w:r w:rsidR="00753C65"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>: 5</w:t>
      </w:r>
    </w:p>
    <w:p w:rsidR="00753C65" w:rsidRPr="00753C65" w:rsidRDefault="00CB78FB" w:rsidP="00753C6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o-RO"/>
        </w:rPr>
      </w:pPr>
      <w:r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>Profil</w:t>
      </w:r>
      <w:r w:rsidR="00753C65"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>:  ---</w:t>
      </w:r>
    </w:p>
    <w:p w:rsidR="00753C65" w:rsidRPr="00753C65" w:rsidRDefault="00CB78FB" w:rsidP="00753C6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o-RO"/>
        </w:rPr>
      </w:pPr>
      <w:r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>Domeniul profesional</w:t>
      </w:r>
      <w:r w:rsidR="00753C65"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 xml:space="preserve">: ECONOMIC </w:t>
      </w:r>
    </w:p>
    <w:p w:rsidR="00753C65" w:rsidRPr="00753C65" w:rsidRDefault="00CB78FB" w:rsidP="00753C6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o-RO"/>
        </w:rPr>
      </w:pPr>
      <w:r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>Calificarea profesională</w:t>
      </w:r>
      <w:r w:rsidR="00753C65"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>:  AGENT VAMAL</w:t>
      </w:r>
    </w:p>
    <w:p w:rsidR="00753C65" w:rsidRPr="00753C65" w:rsidRDefault="00CB78FB" w:rsidP="00753C6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o-RO"/>
        </w:rPr>
      </w:pPr>
      <w:r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>Clasa</w:t>
      </w:r>
      <w:r w:rsidR="00753C65"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>: II B</w:t>
      </w:r>
    </w:p>
    <w:p w:rsidR="00753C65" w:rsidRPr="00753C65" w:rsidRDefault="00753C65" w:rsidP="00753C6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o-RO"/>
        </w:rPr>
      </w:pPr>
      <w:r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>N</w:t>
      </w:r>
      <w:r w:rsidR="00CB78FB"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>r. Elevi la începutul anului școlar</w:t>
      </w:r>
      <w:r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>:   28</w:t>
      </w:r>
    </w:p>
    <w:p w:rsidR="00753C65" w:rsidRPr="00753C65" w:rsidRDefault="00CB78FB" w:rsidP="00753C6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o-RO"/>
        </w:rPr>
      </w:pPr>
      <w:r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 xml:space="preserve">An şcolar </w:t>
      </w:r>
      <w:r w:rsidR="00753C65" w:rsidRPr="00753C65">
        <w:rPr>
          <w:rFonts w:ascii="Times New Roman" w:eastAsia="Times New Roman" w:hAnsi="Times New Roman" w:cs="Times New Roman"/>
          <w:b/>
          <w:color w:val="000000"/>
          <w:lang w:eastAsia="ro-RO"/>
        </w:rPr>
        <w:t>2018-2019</w:t>
      </w:r>
    </w:p>
    <w:p w:rsidR="00A742A1" w:rsidRPr="00753C65" w:rsidRDefault="00A742A1" w:rsidP="00753C6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/>
      </w:tblPr>
      <w:tblGrid>
        <w:gridCol w:w="686"/>
        <w:gridCol w:w="4242"/>
        <w:gridCol w:w="3625"/>
        <w:gridCol w:w="1562"/>
      </w:tblGrid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753C65">
              <w:rPr>
                <w:rFonts w:ascii="Times New Roman" w:eastAsia="Times New Roman" w:hAnsi="Times New Roman" w:cs="Times New Roman"/>
                <w:b/>
                <w:lang w:val="en-US"/>
              </w:rPr>
              <w:t>Nr.</w:t>
            </w:r>
          </w:p>
          <w:p w:rsidR="00753C65" w:rsidRPr="00753C65" w:rsidRDefault="00753C65" w:rsidP="007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proofErr w:type="gramStart"/>
            <w:r w:rsidRPr="00753C65">
              <w:rPr>
                <w:rFonts w:ascii="Times New Roman" w:eastAsia="Times New Roman" w:hAnsi="Times New Roman" w:cs="Times New Roman"/>
                <w:b/>
                <w:lang w:val="en-US"/>
              </w:rPr>
              <w:t>crt</w:t>
            </w:r>
            <w:proofErr w:type="spellEnd"/>
            <w:proofErr w:type="gramEnd"/>
            <w:r w:rsidRPr="00753C65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</w:p>
        </w:tc>
        <w:tc>
          <w:tcPr>
            <w:tcW w:w="4242" w:type="dxa"/>
          </w:tcPr>
          <w:p w:rsidR="00753C65" w:rsidRPr="00753C65" w:rsidRDefault="00753C65" w:rsidP="007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753C65">
              <w:rPr>
                <w:rFonts w:ascii="Times New Roman" w:eastAsia="Times New Roman" w:hAnsi="Times New Roman" w:cs="Times New Roman"/>
                <w:b/>
                <w:lang w:val="en-US"/>
              </w:rPr>
              <w:t>Tema</w:t>
            </w:r>
            <w:proofErr w:type="spellEnd"/>
          </w:p>
        </w:tc>
        <w:tc>
          <w:tcPr>
            <w:tcW w:w="3625" w:type="dxa"/>
          </w:tcPr>
          <w:p w:rsidR="00753C65" w:rsidRPr="00753C65" w:rsidRDefault="00753C65" w:rsidP="007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753C65">
              <w:rPr>
                <w:rFonts w:ascii="Times New Roman" w:eastAsia="Times New Roman" w:hAnsi="Times New Roman" w:cs="Times New Roman"/>
                <w:b/>
                <w:lang w:val="en-US"/>
              </w:rPr>
              <w:t>Unitati</w:t>
            </w:r>
            <w:proofErr w:type="spellEnd"/>
            <w:r w:rsidRPr="00753C6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de </w:t>
            </w:r>
            <w:proofErr w:type="spellStart"/>
            <w:r w:rsidRPr="00753C65">
              <w:rPr>
                <w:rFonts w:ascii="Times New Roman" w:eastAsia="Times New Roman" w:hAnsi="Times New Roman" w:cs="Times New Roman"/>
                <w:b/>
                <w:lang w:val="en-US"/>
              </w:rPr>
              <w:t>competenta</w:t>
            </w:r>
            <w:proofErr w:type="spellEnd"/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753C65">
              <w:rPr>
                <w:rFonts w:ascii="Times New Roman" w:eastAsia="Times New Roman" w:hAnsi="Times New Roman" w:cs="Times New Roman"/>
                <w:b/>
                <w:lang w:val="en-US"/>
              </w:rPr>
              <w:t>Profesor</w:t>
            </w:r>
            <w:proofErr w:type="spellEnd"/>
            <w:r w:rsidRPr="00753C65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eastAsia="Times New Roman" w:hAnsi="Times New Roman" w:cs="Times New Roman"/>
                <w:b/>
                <w:lang w:val="en-US"/>
              </w:rPr>
              <w:t>propunator</w:t>
            </w:r>
            <w:proofErr w:type="spellEnd"/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C65">
              <w:rPr>
                <w:rFonts w:ascii="Times New Roman" w:eastAsia="Calibri" w:hAnsi="Times New Roman" w:cs="Times New Roman"/>
              </w:rPr>
              <w:t>Imbunătățirea continuă a calității produselor la SC...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B78FB">
              <w:rPr>
                <w:rFonts w:ascii="Times New Roman" w:eastAsia="Calibri" w:hAnsi="Times New Roman" w:cs="Times New Roman"/>
                <w:bCs/>
              </w:rPr>
              <w:t>UC 5 Managementul calităţii/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78FB">
              <w:rPr>
                <w:rFonts w:ascii="Times New Roman" w:eastAsia="Calibri" w:hAnsi="Times New Roman" w:cs="Times New Roman"/>
                <w:bCs/>
              </w:rPr>
              <w:t xml:space="preserve">C 1. </w:t>
            </w:r>
            <w:r w:rsidRPr="00CB78FB">
              <w:rPr>
                <w:rFonts w:ascii="Times New Roman" w:eastAsia="Calibri" w:hAnsi="Times New Roman" w:cs="Times New Roman"/>
              </w:rPr>
              <w:t>Acţionează pentru implementarea şi buna funcţionare a sistemelor de management al calităţii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C65">
              <w:rPr>
                <w:rFonts w:ascii="Times New Roman" w:eastAsia="Calibri" w:hAnsi="Times New Roman" w:cs="Times New Roman"/>
              </w:rPr>
              <w:t>Chira Sorina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C65">
              <w:rPr>
                <w:rFonts w:ascii="Times New Roman" w:eastAsia="Calibri" w:hAnsi="Times New Roman" w:cs="Times New Roman"/>
              </w:rPr>
              <w:t>Imbunătățirea serviciilor oferite de SC...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B78FB">
              <w:rPr>
                <w:rFonts w:ascii="Times New Roman" w:eastAsia="Calibri" w:hAnsi="Times New Roman" w:cs="Times New Roman"/>
                <w:bCs/>
              </w:rPr>
              <w:t>UC 5 Managementul calităţii/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78FB">
              <w:rPr>
                <w:rFonts w:ascii="Times New Roman" w:eastAsia="Calibri" w:hAnsi="Times New Roman" w:cs="Times New Roman"/>
                <w:bCs/>
              </w:rPr>
              <w:t xml:space="preserve">C 1. </w:t>
            </w:r>
            <w:r w:rsidRPr="00CB78FB">
              <w:rPr>
                <w:rFonts w:ascii="Times New Roman" w:eastAsia="Calibri" w:hAnsi="Times New Roman" w:cs="Times New Roman"/>
              </w:rPr>
              <w:t>Acţionează pentru implementarea şi buna funcţionare a sistemelor de management al calităţii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C65">
              <w:rPr>
                <w:rFonts w:ascii="Times New Roman" w:eastAsia="Calibri" w:hAnsi="Times New Roman" w:cs="Times New Roman"/>
              </w:rPr>
              <w:t>Chira Sorina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C65">
              <w:rPr>
                <w:rFonts w:ascii="Times New Roman" w:eastAsia="Calibri" w:hAnsi="Times New Roman" w:cs="Times New Roman"/>
              </w:rPr>
              <w:t>Determinarea analizei SWOT a SC...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B78FB">
              <w:rPr>
                <w:rFonts w:ascii="Times New Roman" w:eastAsia="Calibri" w:hAnsi="Times New Roman" w:cs="Times New Roman"/>
                <w:bCs/>
              </w:rPr>
              <w:t>UC 5 Managementul calităţii/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78FB">
              <w:rPr>
                <w:rFonts w:ascii="Times New Roman" w:eastAsia="Calibri" w:hAnsi="Times New Roman" w:cs="Times New Roman"/>
                <w:bCs/>
              </w:rPr>
              <w:t xml:space="preserve">C 1. </w:t>
            </w:r>
            <w:r w:rsidRPr="00CB78FB">
              <w:rPr>
                <w:rFonts w:ascii="Times New Roman" w:eastAsia="Calibri" w:hAnsi="Times New Roman" w:cs="Times New Roman"/>
              </w:rPr>
              <w:t>Acţionează pentru implementarea şi buna funcţionare a sistemelor de management al calităţii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C65">
              <w:rPr>
                <w:rFonts w:ascii="Times New Roman" w:eastAsia="Calibri" w:hAnsi="Times New Roman" w:cs="Times New Roman"/>
              </w:rPr>
              <w:t>Chira Sorina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C65">
              <w:rPr>
                <w:rFonts w:ascii="Times New Roman" w:eastAsia="Calibri" w:hAnsi="Times New Roman" w:cs="Times New Roman"/>
              </w:rPr>
              <w:t>Analiza punctelor tari și a oportunităților a SC...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CB78FB">
              <w:rPr>
                <w:rFonts w:ascii="Times New Roman" w:eastAsia="Calibri" w:hAnsi="Times New Roman" w:cs="Times New Roman"/>
                <w:bCs/>
              </w:rPr>
              <w:t>UC 5 Managementul calităţii/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78FB">
              <w:rPr>
                <w:rFonts w:ascii="Times New Roman" w:eastAsia="Calibri" w:hAnsi="Times New Roman" w:cs="Times New Roman"/>
                <w:bCs/>
              </w:rPr>
              <w:t xml:space="preserve">C 1. </w:t>
            </w:r>
            <w:r w:rsidRPr="00CB78FB">
              <w:rPr>
                <w:rFonts w:ascii="Times New Roman" w:eastAsia="Calibri" w:hAnsi="Times New Roman" w:cs="Times New Roman"/>
              </w:rPr>
              <w:t>Acţionează pentru implementarea şi buna funcţionare a sistemelor de management al calităţii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C65">
              <w:rPr>
                <w:rFonts w:ascii="Times New Roman" w:eastAsia="Calibri" w:hAnsi="Times New Roman" w:cs="Times New Roman"/>
              </w:rPr>
              <w:t>Chira Sorina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C65">
              <w:rPr>
                <w:rFonts w:ascii="Times New Roman" w:eastAsia="Calibri" w:hAnsi="Times New Roman" w:cs="Times New Roman"/>
              </w:rPr>
              <w:t>Aplicabilitatea criteriilor de performanţă a agentului economic...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78FB">
              <w:rPr>
                <w:rFonts w:ascii="Times New Roman" w:eastAsia="Calibri" w:hAnsi="Times New Roman" w:cs="Times New Roman"/>
              </w:rPr>
              <w:t>UC5 Managementul calităţii/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78FB">
              <w:rPr>
                <w:rFonts w:ascii="Times New Roman" w:eastAsia="Calibri" w:hAnsi="Times New Roman" w:cs="Times New Roman"/>
                <w:bCs/>
              </w:rPr>
              <w:t>C 2</w:t>
            </w:r>
            <w:r w:rsidRPr="00CB78FB">
              <w:rPr>
                <w:rFonts w:ascii="Times New Roman" w:eastAsia="Calibri" w:hAnsi="Times New Roman" w:cs="Times New Roman"/>
              </w:rPr>
              <w:t>Aplică acţiuni corective si preventive pentru  îmbunătăţirea continuă a calităţii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C65">
              <w:rPr>
                <w:rFonts w:ascii="Times New Roman" w:eastAsia="Calibri" w:hAnsi="Times New Roman" w:cs="Times New Roman"/>
              </w:rPr>
              <w:t>Chira Sorina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C65">
              <w:rPr>
                <w:rFonts w:ascii="Times New Roman" w:eastAsia="Calibri" w:hAnsi="Times New Roman" w:cs="Times New Roman"/>
              </w:rPr>
              <w:t>Studii  privind lansarea pe piață a unui nou produs a SC...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78FB">
              <w:rPr>
                <w:rFonts w:ascii="Times New Roman" w:eastAsia="Calibri" w:hAnsi="Times New Roman" w:cs="Times New Roman"/>
              </w:rPr>
              <w:t>UC. 4. Managementul proiectelor/C2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78FB">
              <w:rPr>
                <w:rFonts w:ascii="Times New Roman" w:eastAsia="Calibri" w:hAnsi="Times New Roman" w:cs="Times New Roman"/>
              </w:rPr>
              <w:t>Participă la planificarea proiectului în limita responsabilităţilor de la locul de muncă.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C65">
              <w:rPr>
                <w:rFonts w:ascii="Times New Roman" w:eastAsia="Calibri" w:hAnsi="Times New Roman" w:cs="Times New Roman"/>
              </w:rPr>
              <w:t>Chira Sorina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C65">
              <w:rPr>
                <w:rFonts w:ascii="Times New Roman" w:eastAsia="Calibri" w:hAnsi="Times New Roman" w:cs="Times New Roman"/>
              </w:rPr>
              <w:t>Achiziționarea de produse și servicii a SC...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78FB">
              <w:rPr>
                <w:rFonts w:ascii="Times New Roman" w:eastAsia="Calibri" w:hAnsi="Times New Roman" w:cs="Times New Roman"/>
              </w:rPr>
              <w:t>UC. 4. Managementul proiectelor/C2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B78FB">
              <w:rPr>
                <w:rFonts w:ascii="Times New Roman" w:eastAsia="Calibri" w:hAnsi="Times New Roman" w:cs="Times New Roman"/>
              </w:rPr>
              <w:t>Participă la planificarea proiectului în limita responsabilităţilor de la locul de muncă.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53C65">
              <w:rPr>
                <w:rFonts w:ascii="Times New Roman" w:eastAsia="Calibri" w:hAnsi="Times New Roman" w:cs="Times New Roman"/>
              </w:rPr>
              <w:t>Chira Sorina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Facilitarea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formalităților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vamale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contextual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Codului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Vamal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al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Uniunii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Europene</w:t>
            </w:r>
            <w:proofErr w:type="spellEnd"/>
          </w:p>
        </w:tc>
        <w:tc>
          <w:tcPr>
            <w:tcW w:w="3625" w:type="dxa"/>
          </w:tcPr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 xml:space="preserve">UC8 Regimul vamal – 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C1 Respectă regimul vamal definitiv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C3Aplică dispoziţiile comune privind regimurile vamale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UC9 –  Sistematica mărfurilor-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C2 Încadrează mărfurile conform poziţiei tarifare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C3 Controlează originea mărfurilor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eastAsia="Times New Roman" w:hAnsi="Times New Roman" w:cs="Times New Roman"/>
                <w:lang w:val="en-US"/>
              </w:rPr>
              <w:t>Paven</w:t>
            </w:r>
            <w:proofErr w:type="spellEnd"/>
            <w:r w:rsidRPr="00753C6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eastAsia="Times New Roman" w:hAnsi="Times New Roman" w:cs="Times New Roman"/>
                <w:lang w:val="en-US"/>
              </w:rPr>
              <w:t>Ancuta</w:t>
            </w:r>
            <w:proofErr w:type="spellEnd"/>
            <w:r w:rsidRPr="00753C65">
              <w:rPr>
                <w:rFonts w:ascii="Times New Roman" w:eastAsia="Times New Roman" w:hAnsi="Times New Roman" w:cs="Times New Roman"/>
                <w:lang w:val="en-US"/>
              </w:rPr>
              <w:t>-Elena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Proceduri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declarare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a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mărfurilor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vama</w:t>
            </w:r>
            <w:proofErr w:type="spellEnd"/>
          </w:p>
        </w:tc>
        <w:tc>
          <w:tcPr>
            <w:tcW w:w="3625" w:type="dxa"/>
          </w:tcPr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UC8 Regimul vamal –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C1 Respectă regimul vamal definitiv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C2 Respectă regimuri vamale suspensive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C3Aplică dispoziţiile comune privind regimurile vamale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UC 9 Sistematica mărfurilor-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C1 Clasifică sortimentul de mărfuri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C2 Încadrează mărfurile conform poziţiei tarifare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753C65">
              <w:rPr>
                <w:rFonts w:ascii="Times New Roman" w:eastAsia="Times New Roman" w:hAnsi="Times New Roman" w:cs="Times New Roman"/>
                <w:lang w:val="en-US"/>
              </w:rPr>
              <w:t>Paven</w:t>
            </w:r>
            <w:proofErr w:type="spellEnd"/>
            <w:r w:rsidRPr="00753C6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eastAsia="Times New Roman" w:hAnsi="Times New Roman" w:cs="Times New Roman"/>
                <w:lang w:val="en-US"/>
              </w:rPr>
              <w:t>Ancuta</w:t>
            </w:r>
            <w:proofErr w:type="spellEnd"/>
            <w:r w:rsidRPr="00753C65">
              <w:rPr>
                <w:rFonts w:ascii="Times New Roman" w:eastAsia="Times New Roman" w:hAnsi="Times New Roman" w:cs="Times New Roman"/>
                <w:lang w:val="en-US"/>
              </w:rPr>
              <w:t>-Elena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Analiza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principalelor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regimuri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vamale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practicate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UE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 xml:space="preserve">UC8 Regimul vamal – 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C1 Respectă regimul vamal definitiv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C2 Respectă regimuri vamale suspensive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C3Aplică dispoziţiile comune privind regimurile vamale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C4 Acordă liberul de vamă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753C65">
              <w:rPr>
                <w:rFonts w:ascii="Times New Roman" w:eastAsia="Times New Roman" w:hAnsi="Times New Roman" w:cs="Times New Roman"/>
                <w:lang w:val="en-US"/>
              </w:rPr>
              <w:t>Paven</w:t>
            </w:r>
            <w:proofErr w:type="spellEnd"/>
            <w:r w:rsidRPr="00753C6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eastAsia="Times New Roman" w:hAnsi="Times New Roman" w:cs="Times New Roman"/>
                <w:lang w:val="en-US"/>
              </w:rPr>
              <w:t>Ancuta</w:t>
            </w:r>
            <w:proofErr w:type="spellEnd"/>
            <w:r w:rsidRPr="00753C65">
              <w:rPr>
                <w:rFonts w:ascii="Times New Roman" w:eastAsia="Times New Roman" w:hAnsi="Times New Roman" w:cs="Times New Roman"/>
                <w:lang w:val="en-US"/>
              </w:rPr>
              <w:t>-Elena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Analiza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exportului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mărfuri</w:t>
            </w:r>
            <w:proofErr w:type="spellEnd"/>
          </w:p>
        </w:tc>
        <w:tc>
          <w:tcPr>
            <w:tcW w:w="3625" w:type="dxa"/>
          </w:tcPr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 xml:space="preserve">UC 8 Regimul vamal – 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C4 Acordă liberul de vamă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753C65">
              <w:rPr>
                <w:rFonts w:ascii="Times New Roman" w:eastAsia="Times New Roman" w:hAnsi="Times New Roman" w:cs="Times New Roman"/>
                <w:lang w:val="en-US"/>
              </w:rPr>
              <w:t>Paven</w:t>
            </w:r>
            <w:proofErr w:type="spellEnd"/>
            <w:r w:rsidRPr="00753C6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eastAsia="Times New Roman" w:hAnsi="Times New Roman" w:cs="Times New Roman"/>
                <w:lang w:val="en-US"/>
              </w:rPr>
              <w:t>Ancuta</w:t>
            </w:r>
            <w:proofErr w:type="spellEnd"/>
            <w:r w:rsidRPr="00753C65">
              <w:rPr>
                <w:rFonts w:ascii="Times New Roman" w:eastAsia="Times New Roman" w:hAnsi="Times New Roman" w:cs="Times New Roman"/>
                <w:lang w:val="en-US"/>
              </w:rPr>
              <w:t>-Elena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Moduri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incadrare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a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mărfurilor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conform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poziției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tarifare</w:t>
            </w:r>
            <w:proofErr w:type="spellEnd"/>
          </w:p>
        </w:tc>
        <w:tc>
          <w:tcPr>
            <w:tcW w:w="3625" w:type="dxa"/>
          </w:tcPr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UC 9 Sistematica mărfurilor-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C2 Încadrează mărfurile conform poziţiei tarifare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753C65">
              <w:rPr>
                <w:rFonts w:ascii="Times New Roman" w:eastAsia="Times New Roman" w:hAnsi="Times New Roman" w:cs="Times New Roman"/>
                <w:lang w:val="en-US"/>
              </w:rPr>
              <w:t>Paven</w:t>
            </w:r>
            <w:proofErr w:type="spellEnd"/>
            <w:r w:rsidRPr="00753C6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eastAsia="Times New Roman" w:hAnsi="Times New Roman" w:cs="Times New Roman"/>
                <w:lang w:val="en-US"/>
              </w:rPr>
              <w:t>Ancuta</w:t>
            </w:r>
            <w:proofErr w:type="spellEnd"/>
            <w:r w:rsidRPr="00753C65">
              <w:rPr>
                <w:rFonts w:ascii="Times New Roman" w:eastAsia="Times New Roman" w:hAnsi="Times New Roman" w:cs="Times New Roman"/>
                <w:lang w:val="en-US"/>
              </w:rPr>
              <w:t>-Elena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Procedura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vamală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suspensivă</w:t>
            </w:r>
            <w:proofErr w:type="spellEnd"/>
          </w:p>
        </w:tc>
        <w:tc>
          <w:tcPr>
            <w:tcW w:w="3625" w:type="dxa"/>
          </w:tcPr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 xml:space="preserve">UC8 Regimul vamal – 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C2 Respectă regimuri vamale suspensive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eastAsia="Times New Roman" w:hAnsi="Times New Roman" w:cs="Times New Roman"/>
                <w:lang w:val="en-US"/>
              </w:rPr>
              <w:t>Paven</w:t>
            </w:r>
            <w:proofErr w:type="spellEnd"/>
            <w:r w:rsidRPr="00753C6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eastAsia="Times New Roman" w:hAnsi="Times New Roman" w:cs="Times New Roman"/>
                <w:lang w:val="en-US"/>
              </w:rPr>
              <w:t>Ancuta</w:t>
            </w:r>
            <w:proofErr w:type="spellEnd"/>
            <w:r w:rsidRPr="00753C65">
              <w:rPr>
                <w:rFonts w:ascii="Times New Roman" w:eastAsia="Times New Roman" w:hAnsi="Times New Roman" w:cs="Times New Roman"/>
                <w:lang w:val="en-US"/>
              </w:rPr>
              <w:t>-Elena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Rolul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politicii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vamale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procesul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extindere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a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UniuniiEuropene</w:t>
            </w:r>
            <w:proofErr w:type="spellEnd"/>
          </w:p>
        </w:tc>
        <w:tc>
          <w:tcPr>
            <w:tcW w:w="3625" w:type="dxa"/>
          </w:tcPr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 xml:space="preserve">UC8 Regimul vamal – 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C1 Respectă regimul vamal definitiv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C2 Respectă regimuri vamale suspensive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C3Aplică dispoziţiile comune privind regimurile vamale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UC 9 Sistematica mărfurilor-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C1 Clasifică sortimentul de mărfuri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C2 Încadrează mărfurile conform poziţiei tarifare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</w:rPr>
              <w:t>C3 Controlează originea mărfurilor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753C65">
              <w:rPr>
                <w:rFonts w:ascii="Times New Roman" w:eastAsia="Times New Roman" w:hAnsi="Times New Roman" w:cs="Times New Roman"/>
                <w:lang w:val="en-US"/>
              </w:rPr>
              <w:t>Paven</w:t>
            </w:r>
            <w:proofErr w:type="spellEnd"/>
            <w:r w:rsidRPr="00753C65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eastAsia="Times New Roman" w:hAnsi="Times New Roman" w:cs="Times New Roman"/>
                <w:lang w:val="en-US"/>
              </w:rPr>
              <w:t>Ancuta</w:t>
            </w:r>
            <w:proofErr w:type="spellEnd"/>
            <w:r w:rsidRPr="00753C65">
              <w:rPr>
                <w:rFonts w:ascii="Times New Roman" w:eastAsia="Times New Roman" w:hAnsi="Times New Roman" w:cs="Times New Roman"/>
                <w:lang w:val="en-US"/>
              </w:rPr>
              <w:t>-Elena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spacing w:after="0" w:line="240" w:lineRule="auto"/>
              <w:outlineLvl w:val="1"/>
              <w:rPr>
                <w:rFonts w:ascii="Times New Roman" w:eastAsia="Calibri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eastAsia="Calibri" w:hAnsi="Times New Roman" w:cs="Times New Roman"/>
                <w:lang w:val="en-US"/>
              </w:rPr>
              <w:t>Taxe</w:t>
            </w:r>
            <w:proofErr w:type="spellEnd"/>
            <w:r w:rsidRPr="00753C65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eastAsia="Calibri" w:hAnsi="Times New Roman" w:cs="Times New Roman"/>
                <w:lang w:val="en-US"/>
              </w:rPr>
              <w:t>vamale</w:t>
            </w:r>
            <w:proofErr w:type="spellEnd"/>
            <w:r w:rsidRPr="00753C65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eastAsia="Calibri" w:hAnsi="Times New Roman" w:cs="Times New Roman"/>
                <w:lang w:val="en-US"/>
              </w:rPr>
              <w:t>și</w:t>
            </w:r>
            <w:proofErr w:type="spellEnd"/>
            <w:r w:rsidRPr="00753C65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eastAsia="Calibri" w:hAnsi="Times New Roman" w:cs="Times New Roman"/>
                <w:lang w:val="en-US"/>
              </w:rPr>
              <w:t>măsuri</w:t>
            </w:r>
            <w:proofErr w:type="spellEnd"/>
            <w:r w:rsidRPr="00753C65">
              <w:rPr>
                <w:rFonts w:ascii="Times New Roman" w:eastAsia="Calibri" w:hAnsi="Times New Roman" w:cs="Times New Roman"/>
                <w:lang w:val="en-US"/>
              </w:rPr>
              <w:t xml:space="preserve"> de </w:t>
            </w:r>
            <w:proofErr w:type="spellStart"/>
            <w:r w:rsidRPr="00753C65">
              <w:rPr>
                <w:rFonts w:ascii="Times New Roman" w:eastAsia="Calibri" w:hAnsi="Times New Roman" w:cs="Times New Roman"/>
                <w:lang w:val="en-US"/>
              </w:rPr>
              <w:t>politică</w:t>
            </w:r>
            <w:proofErr w:type="spellEnd"/>
            <w:r w:rsidRPr="00753C65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eastAsia="Calibri" w:hAnsi="Times New Roman" w:cs="Times New Roman"/>
                <w:lang w:val="en-US"/>
              </w:rPr>
              <w:t>comercială</w:t>
            </w:r>
            <w:proofErr w:type="spellEnd"/>
          </w:p>
        </w:tc>
        <w:tc>
          <w:tcPr>
            <w:tcW w:w="3625" w:type="dxa"/>
          </w:tcPr>
          <w:p w:rsidR="00753C65" w:rsidRPr="00CB78FB" w:rsidRDefault="00753C65" w:rsidP="00753C65">
            <w:pPr>
              <w:spacing w:after="0" w:line="240" w:lineRule="auto"/>
              <w:ind w:firstLine="38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>U.C.2-5, U.C. 7-8, U.C.10-11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179" w:hanging="141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>Exploatează baze de date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179" w:hanging="141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>Structurează şi prezintă informaţii din surse variate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179" w:hanging="141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>Aplică tehnici de comunicare orală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179" w:hanging="141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>Analizează taxele vamale existente pe piață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179" w:hanging="141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Monitorizează proiectul în limita sarcinilor primite  în cadrul proiectului.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179" w:hanging="141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 xml:space="preserve">Aplică acţiuni corective si preventive pentru  îmbunătăţirea continuă a încasării taxelor vamale 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o-RO"/>
              </w:rPr>
            </w:pPr>
            <w:r w:rsidRPr="00753C65">
              <w:rPr>
                <w:rFonts w:ascii="Times New Roman" w:eastAsia="Calibri" w:hAnsi="Times New Roman" w:cs="Times New Roman"/>
                <w:lang w:eastAsia="ro-RO"/>
              </w:rPr>
              <w:t>FEIER D.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it-IT" w:eastAsia="ro-RO"/>
              </w:rPr>
            </w:pPr>
            <w:r w:rsidRPr="00753C65">
              <w:rPr>
                <w:rFonts w:ascii="Times New Roman" w:eastAsia="Calibri" w:hAnsi="Times New Roman" w:cs="Times New Roman"/>
                <w:bCs/>
                <w:lang w:val="it-IT" w:eastAsia="ro-RO"/>
              </w:rPr>
              <w:t xml:space="preserve">Taxe vamale pentru colete externe 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>U.C.2-5, U.C. 7-8, U.C.10-11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321" w:hanging="283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>Exploatează baze de date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321" w:hanging="283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>Structurează şi prezintă informaţii din surse variate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321" w:hanging="283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>Aplică tehnici de comunicare orală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321" w:hanging="283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>Analizează taxele vamale existente pe piață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321" w:hanging="283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Monitorizează proiectul în limita sarcinilor primite  în cadrul proiectului.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321" w:hanging="283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 xml:space="preserve">Aplică acţiuni corective si preventive pentru  îmbunătăţirea </w:t>
            </w:r>
            <w:r w:rsidRPr="00CB78FB">
              <w:rPr>
                <w:rFonts w:ascii="Times New Roman" w:eastAsia="Calibri" w:hAnsi="Times New Roman" w:cs="Times New Roman"/>
                <w:lang w:eastAsia="ro-RO"/>
              </w:rPr>
              <w:lastRenderedPageBreak/>
              <w:t>continuă a încasării taxelor vamale</w:t>
            </w:r>
          </w:p>
          <w:p w:rsidR="00753C65" w:rsidRPr="00CB78FB" w:rsidRDefault="00753C65" w:rsidP="00753C6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o-RO"/>
              </w:rPr>
            </w:pPr>
            <w:r w:rsidRPr="00753C65">
              <w:rPr>
                <w:rFonts w:ascii="Times New Roman" w:eastAsia="Calibri" w:hAnsi="Times New Roman" w:cs="Times New Roman"/>
                <w:lang w:eastAsia="ro-RO"/>
              </w:rPr>
              <w:lastRenderedPageBreak/>
              <w:t>FEIER D.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  <w:lang w:eastAsia="ro-RO"/>
              </w:rPr>
            </w:pPr>
            <w:r w:rsidRPr="00753C65">
              <w:rPr>
                <w:rFonts w:ascii="Times New Roman" w:eastAsia="Calibri" w:hAnsi="Times New Roman" w:cs="Times New Roman"/>
                <w:lang w:eastAsia="ro-RO"/>
              </w:rPr>
              <w:t>Taxe vamale pentru bunurile personale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>U.C.2-5, U.C. 7-8, U.C.10-11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215" w:hanging="215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>Exploatează baze de date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215" w:hanging="215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>Structurează şi prezintă informaţii din surse variate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215" w:hanging="215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>Aplică tehnici de comunicare orală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215" w:hanging="215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Calibri" w:hAnsi="Times New Roman" w:cs="Times New Roman"/>
                <w:lang w:eastAsia="ro-RO"/>
              </w:rPr>
              <w:t xml:space="preserve">Analizează taxele vamale existente pe piață </w:t>
            </w:r>
          </w:p>
          <w:p w:rsidR="00753C65" w:rsidRPr="00CB78FB" w:rsidRDefault="00753C65" w:rsidP="00753C65">
            <w:pPr>
              <w:numPr>
                <w:ilvl w:val="0"/>
                <w:numId w:val="1"/>
              </w:numPr>
              <w:spacing w:after="0" w:line="240" w:lineRule="auto"/>
              <w:ind w:left="215" w:hanging="215"/>
              <w:rPr>
                <w:rFonts w:ascii="Times New Roman" w:eastAsia="Calibri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Monitorizează proiectul în limita sarcinilor primite  în cadrul proiectului.</w:t>
            </w:r>
          </w:p>
          <w:p w:rsidR="00753C65" w:rsidRPr="00CB78FB" w:rsidRDefault="00753C65" w:rsidP="00753C65">
            <w:pPr>
              <w:spacing w:after="0" w:line="240" w:lineRule="auto"/>
              <w:ind w:left="215" w:hanging="215"/>
              <w:rPr>
                <w:rFonts w:ascii="Times New Roman" w:eastAsia="Times New Roman" w:hAnsi="Times New Roman" w:cs="Times New Roman"/>
              </w:rPr>
            </w:pPr>
            <w:r w:rsidRPr="00CB78FB">
              <w:rPr>
                <w:rFonts w:ascii="Times New Roman" w:eastAsia="Times New Roman" w:hAnsi="Times New Roman" w:cs="Times New Roman"/>
              </w:rPr>
              <w:t>Aplică acţiuni corective si preventive pentru  îmbunătăţirea continuă a încasării taxelor vamale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753C65">
              <w:rPr>
                <w:rFonts w:ascii="Times New Roman" w:eastAsia="Calibri" w:hAnsi="Times New Roman" w:cs="Times New Roman"/>
                <w:lang w:val="en-US"/>
              </w:rPr>
              <w:t>FEIER D.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753C65">
              <w:rPr>
                <w:rFonts w:ascii="Times New Roman" w:eastAsia="Times New Roman" w:hAnsi="Times New Roman" w:cs="Times New Roman"/>
                <w:lang w:eastAsia="ro-RO"/>
              </w:rPr>
              <w:t>Prezentarea politicii de promovare la SC...SRL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UC 21. Analiza pieţei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C1. Identifică caracteristicile pieţei pe care acţionează agentul economic.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C2. Evaluează piaţa pe care acţionează agentul economic.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C4. Aplică informaţii referitoare la produse şi servicii.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C6. Aplică diverse componente ale mixului promoţional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U.C. 2 Gândirea critică şi rezolvarea de probleme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UC9. Mediul concurenţial al afacerilor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C1. Analizează concurenţa pe piaţă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C2. Analizează modalităţile de a fi competitiv în mediul de afaceri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C3. Adaptează strategiile în funcţie de informaţiile deţinute în urma analizei mediului concurenţial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753C65">
              <w:rPr>
                <w:rFonts w:ascii="Times New Roman" w:eastAsia="Times New Roman" w:hAnsi="Times New Roman" w:cs="Times New Roman"/>
                <w:lang w:eastAsia="ro-RO"/>
              </w:rPr>
              <w:t xml:space="preserve">Barb </w:t>
            </w:r>
          </w:p>
          <w:p w:rsidR="00753C65" w:rsidRPr="00753C65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753C65">
              <w:rPr>
                <w:rFonts w:ascii="Times New Roman" w:eastAsia="Times New Roman" w:hAnsi="Times New Roman" w:cs="Times New Roman"/>
                <w:lang w:eastAsia="ro-RO"/>
              </w:rPr>
              <w:t>Elena</w:t>
            </w:r>
            <w:bookmarkStart w:id="0" w:name="_GoBack"/>
            <w:bookmarkEnd w:id="0"/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753C65">
              <w:rPr>
                <w:rFonts w:ascii="Times New Roman" w:eastAsia="Times New Roman" w:hAnsi="Times New Roman" w:cs="Times New Roman"/>
                <w:lang w:eastAsia="ro-RO"/>
              </w:rPr>
              <w:t>Prezentarea politicii de preț la SC...SRL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UC 21. Analiza pieţei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C1. Identifică caracteristicile pieţei pe care acţionează agentul economic.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C2. Evaluează piaţa pe care acţionează agentul economic.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C4. Aplică informaţii referitoare la produse şi servicii.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C5. Formulează oferte de preţ.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C6. Aplică diverse componente ale mixului promoţional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U.C. 2 Gândirea critică şi rezolvarea de probleme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UC9. Mediul concurenţial al afacerilor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C2. Analizează modalităţile de a fi competitiv în mediul de afaceri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C3. Adaptează strategiile în funcţie de informaţiile deţinute în urma analizei mediului concurenţial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753C65">
              <w:rPr>
                <w:rFonts w:ascii="Times New Roman" w:eastAsia="Times New Roman" w:hAnsi="Times New Roman" w:cs="Times New Roman"/>
                <w:lang w:eastAsia="ro-RO"/>
              </w:rPr>
              <w:t xml:space="preserve">Barb </w:t>
            </w:r>
          </w:p>
          <w:p w:rsidR="00753C65" w:rsidRPr="00753C65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753C65">
              <w:rPr>
                <w:rFonts w:ascii="Times New Roman" w:eastAsia="Times New Roman" w:hAnsi="Times New Roman" w:cs="Times New Roman"/>
                <w:lang w:eastAsia="ro-RO"/>
              </w:rPr>
              <w:t>Elena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753C65">
              <w:rPr>
                <w:rFonts w:ascii="Times New Roman" w:eastAsia="Times New Roman" w:hAnsi="Times New Roman" w:cs="Times New Roman"/>
                <w:lang w:eastAsia="ro-RO"/>
              </w:rPr>
              <w:t>Prezentarea politicii de produs la SC...SRL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UC 21. Analiza pieţei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C1. Identifică caracteristicile pieţei pe care acţionează agentul economic.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C2. Evaluează piaţa pe care acţionează agentul economic.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C4. Aplică informaţii referitoare la produse şi servicii.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C5. Formulează oferte de preţ.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lastRenderedPageBreak/>
              <w:t>C6. Aplică diverse componente ale mixului promoţional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U.C. 2 Gândirea critică şi rezolvarea de probleme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UC9. Mediul concurenţial al afacerilor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C1. Analizează concurenţa pe piaţă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C3. Adaptează strategiile în funcţie de informaţiile deţinute în urma analizei mediului concurenţial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753C65">
              <w:rPr>
                <w:rFonts w:ascii="Times New Roman" w:eastAsia="Times New Roman" w:hAnsi="Times New Roman" w:cs="Times New Roman"/>
                <w:lang w:eastAsia="ro-RO"/>
              </w:rPr>
              <w:lastRenderedPageBreak/>
              <w:t xml:space="preserve">Barb </w:t>
            </w:r>
          </w:p>
          <w:p w:rsidR="00753C65" w:rsidRPr="00753C65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753C65">
              <w:rPr>
                <w:rFonts w:ascii="Times New Roman" w:eastAsia="Times New Roman" w:hAnsi="Times New Roman" w:cs="Times New Roman"/>
                <w:lang w:eastAsia="ro-RO"/>
              </w:rPr>
              <w:t>Elena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753C65">
              <w:rPr>
                <w:rFonts w:ascii="Times New Roman" w:eastAsia="Times New Roman" w:hAnsi="Times New Roman" w:cs="Times New Roman"/>
                <w:lang w:eastAsia="ro-RO"/>
              </w:rPr>
              <w:t>Analiza politicii de distribuție a mărfii la SC...SRL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UC 21. Analiza pieţei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C1. Identifică caracteristicile pieţei pe care acţionează agentul economic.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C2. Evaluează piaţa pe care acţionează agentul economic.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C3. Caracterizează intermediarii şi rolul lor.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C4. Aplică informaţii referitoare la produse şi servicii.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U.C. 2 Gândirea critică şi rezolvarea de probleme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UC9. Mediul concurenţial al afacerilor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C1. Analizează concurenţa pe piaţă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C2. Analizează modalităţile de a fi competitiv în mediul de afaceri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753C65">
              <w:rPr>
                <w:rFonts w:ascii="Times New Roman" w:eastAsia="Times New Roman" w:hAnsi="Times New Roman" w:cs="Times New Roman"/>
                <w:lang w:eastAsia="ro-RO"/>
              </w:rPr>
              <w:t xml:space="preserve">Barb </w:t>
            </w:r>
          </w:p>
          <w:p w:rsidR="00753C65" w:rsidRPr="00753C65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753C65">
              <w:rPr>
                <w:rFonts w:ascii="Times New Roman" w:eastAsia="Times New Roman" w:hAnsi="Times New Roman" w:cs="Times New Roman"/>
                <w:lang w:eastAsia="ro-RO"/>
              </w:rPr>
              <w:t>Elena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753C65">
              <w:rPr>
                <w:rFonts w:ascii="Times New Roman" w:eastAsia="Times New Roman" w:hAnsi="Times New Roman" w:cs="Times New Roman"/>
                <w:lang w:eastAsia="ro-RO"/>
              </w:rPr>
              <w:t>Identificarea poziției agentului economic pe piață. Studiu de caz la SC...SRL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UC 21. Analiza pieţei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C1. Identifică caracteristicile pieţei pe care acţionează agentul economic.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C2. Evaluează piaţa pe care acţionează agentul economic.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C6. Aplică diverse componente ale mixului promoţional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U.C. 2 Gândirea critică şi rezolvarea de probleme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UC9. Mediul concurenţial al afacerilor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C1. Analizează concurenţa pe piaţă</w:t>
            </w:r>
          </w:p>
          <w:p w:rsidR="00753C65" w:rsidRPr="00CB78FB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CB78FB">
              <w:rPr>
                <w:rFonts w:ascii="Times New Roman" w:eastAsia="Times New Roman" w:hAnsi="Times New Roman" w:cs="Times New Roman"/>
                <w:lang w:eastAsia="ro-RO"/>
              </w:rPr>
              <w:t>C2. Analizează modalităţile de a fi competitiv în mediul de afaceri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753C65">
              <w:rPr>
                <w:rFonts w:ascii="Times New Roman" w:eastAsia="Times New Roman" w:hAnsi="Times New Roman" w:cs="Times New Roman"/>
                <w:lang w:eastAsia="ro-RO"/>
              </w:rPr>
              <w:t xml:space="preserve">Barb </w:t>
            </w:r>
          </w:p>
          <w:p w:rsidR="00753C65" w:rsidRPr="00753C65" w:rsidRDefault="00753C65" w:rsidP="00753C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753C65">
              <w:rPr>
                <w:rFonts w:ascii="Times New Roman" w:eastAsia="Times New Roman" w:hAnsi="Times New Roman" w:cs="Times New Roman"/>
                <w:lang w:eastAsia="ro-RO"/>
              </w:rPr>
              <w:t>Elena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Valoarea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mărfurilor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vamă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calculul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datoriilor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vamale</w:t>
            </w:r>
            <w:proofErr w:type="spellEnd"/>
          </w:p>
        </w:tc>
        <w:tc>
          <w:tcPr>
            <w:tcW w:w="3625" w:type="dxa"/>
          </w:tcPr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r w:rsidRPr="00CB78FB">
              <w:rPr>
                <w:rFonts w:ascii="Times New Roman" w:hAnsi="Times New Roman" w:cs="Times New Roman"/>
                <w:lang w:val="en-US"/>
              </w:rPr>
              <w:t xml:space="preserve">UC11 </w:t>
            </w:r>
            <w:r w:rsidRPr="00CB78FB">
              <w:rPr>
                <w:rFonts w:ascii="Times New Roman" w:hAnsi="Times New Roman" w:cs="Times New Roman"/>
              </w:rPr>
              <w:t>Datorii vamale</w:t>
            </w:r>
            <w:r w:rsidRPr="00CB78FB">
              <w:rPr>
                <w:rFonts w:ascii="Times New Roman" w:hAnsi="Times New Roman" w:cs="Times New Roman"/>
                <w:lang w:val="en-US"/>
              </w:rPr>
              <w:t>/C1</w:t>
            </w:r>
            <w:r w:rsidRPr="00CB78FB">
              <w:rPr>
                <w:rFonts w:ascii="Times New Roman" w:hAnsi="Times New Roman" w:cs="Times New Roman"/>
              </w:rPr>
              <w:t xml:space="preserve"> Analizează modul de întocmire a facturii externe</w:t>
            </w:r>
            <w:r w:rsidRPr="00CB78FB">
              <w:rPr>
                <w:rFonts w:ascii="Times New Roman" w:hAnsi="Times New Roman" w:cs="Times New Roman"/>
                <w:lang w:val="en-US"/>
              </w:rPr>
              <w:t>,C2</w:t>
            </w:r>
            <w:r w:rsidRPr="00CB78FB">
              <w:rPr>
                <w:rFonts w:ascii="Times New Roman" w:hAnsi="Times New Roman" w:cs="Times New Roman"/>
              </w:rPr>
              <w:t xml:space="preserve"> Determină valoarea în vamă</w:t>
            </w:r>
            <w:r w:rsidRPr="00CB78FB">
              <w:rPr>
                <w:rFonts w:ascii="Times New Roman" w:hAnsi="Times New Roman" w:cs="Times New Roman"/>
                <w:lang w:val="en-US"/>
              </w:rPr>
              <w:t xml:space="preserve"> ,C3 </w:t>
            </w:r>
            <w:r w:rsidRPr="00CB78FB">
              <w:rPr>
                <w:rFonts w:ascii="Times New Roman" w:hAnsi="Times New Roman" w:cs="Times New Roman"/>
              </w:rPr>
              <w:t>Calculează datoriile vamale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Gheorghiu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Claudia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Verificarea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vamă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a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mijloacelor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de transport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a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documente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lor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însoțitoare</w:t>
            </w:r>
            <w:proofErr w:type="spellEnd"/>
          </w:p>
        </w:tc>
        <w:tc>
          <w:tcPr>
            <w:tcW w:w="3625" w:type="dxa"/>
          </w:tcPr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r w:rsidRPr="00CB78FB">
              <w:rPr>
                <w:rFonts w:ascii="Times New Roman" w:hAnsi="Times New Roman" w:cs="Times New Roman"/>
                <w:lang w:val="en-US"/>
              </w:rPr>
              <w:t>UC7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r w:rsidRPr="00CB78FB">
              <w:rPr>
                <w:rFonts w:ascii="Times New Roman" w:hAnsi="Times New Roman" w:cs="Times New Roman"/>
              </w:rPr>
              <w:t xml:space="preserve">Operaţiuni prealabile vămuirii/ </w:t>
            </w:r>
            <w:r w:rsidRPr="00CB78FB">
              <w:rPr>
                <w:rFonts w:ascii="Times New Roman" w:hAnsi="Times New Roman" w:cs="Times New Roman"/>
                <w:lang w:val="en-US"/>
              </w:rPr>
              <w:t>C1</w:t>
            </w:r>
            <w:r w:rsidRPr="00CB78FB">
              <w:rPr>
                <w:rFonts w:ascii="Times New Roman" w:hAnsi="Times New Roman" w:cs="Times New Roman"/>
              </w:rPr>
              <w:t>Realizează controlul vamal al mijlocului de transport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Gheorghiu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Claudia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Controlul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vamal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al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mărfurilor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a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documentelor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însoțitoare</w:t>
            </w:r>
            <w:proofErr w:type="spellEnd"/>
          </w:p>
        </w:tc>
        <w:tc>
          <w:tcPr>
            <w:tcW w:w="3625" w:type="dxa"/>
          </w:tcPr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r w:rsidRPr="00CB78FB">
              <w:rPr>
                <w:rFonts w:ascii="Times New Roman" w:hAnsi="Times New Roman" w:cs="Times New Roman"/>
                <w:lang w:val="en-US"/>
              </w:rPr>
              <w:t>UC7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r w:rsidRPr="00CB78FB">
              <w:rPr>
                <w:rFonts w:ascii="Times New Roman" w:hAnsi="Times New Roman" w:cs="Times New Roman"/>
              </w:rPr>
              <w:t xml:space="preserve">Operaţiuni prealabile vămuirii/ </w:t>
            </w:r>
            <w:r w:rsidRPr="00CB78FB">
              <w:rPr>
                <w:rFonts w:ascii="Times New Roman" w:hAnsi="Times New Roman" w:cs="Times New Roman"/>
                <w:lang w:val="en-US"/>
              </w:rPr>
              <w:t>C2</w:t>
            </w:r>
            <w:r w:rsidRPr="00CB78FB">
              <w:rPr>
                <w:rFonts w:ascii="Times New Roman" w:hAnsi="Times New Roman" w:cs="Times New Roman"/>
              </w:rPr>
              <w:t xml:space="preserve"> Realizează controlul vamal al mărfurilor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Gheorghiu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Claudia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Controlul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cantitativ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calitativ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al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mărfurilor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vamă</w:t>
            </w:r>
            <w:proofErr w:type="spellEnd"/>
          </w:p>
        </w:tc>
        <w:tc>
          <w:tcPr>
            <w:tcW w:w="3625" w:type="dxa"/>
          </w:tcPr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r w:rsidRPr="00CB78FB">
              <w:rPr>
                <w:rFonts w:ascii="Times New Roman" w:hAnsi="Times New Roman" w:cs="Times New Roman"/>
                <w:lang w:val="en-US"/>
              </w:rPr>
              <w:t>UC7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r w:rsidRPr="00CB78FB">
              <w:rPr>
                <w:rFonts w:ascii="Times New Roman" w:hAnsi="Times New Roman" w:cs="Times New Roman"/>
              </w:rPr>
              <w:t xml:space="preserve">Operaţiuni prealabile vămuirii/ </w:t>
            </w:r>
            <w:r w:rsidRPr="00CB78FB">
              <w:rPr>
                <w:rFonts w:ascii="Times New Roman" w:hAnsi="Times New Roman" w:cs="Times New Roman"/>
                <w:lang w:val="en-US"/>
              </w:rPr>
              <w:t>C2</w:t>
            </w:r>
            <w:r w:rsidRPr="00CB78FB">
              <w:rPr>
                <w:rFonts w:ascii="Times New Roman" w:hAnsi="Times New Roman" w:cs="Times New Roman"/>
              </w:rPr>
              <w:t xml:space="preserve"> Realizează controlul vamal al mărfurilor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Gheorghiu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Claudia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Clasificarea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și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codificarea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mărfurilor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alimentare</w:t>
            </w:r>
            <w:proofErr w:type="spellEnd"/>
          </w:p>
        </w:tc>
        <w:tc>
          <w:tcPr>
            <w:tcW w:w="3625" w:type="dxa"/>
          </w:tcPr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r w:rsidRPr="00CB78FB">
              <w:rPr>
                <w:rFonts w:ascii="Times New Roman" w:hAnsi="Times New Roman" w:cs="Times New Roman"/>
                <w:lang w:val="en-US"/>
              </w:rPr>
              <w:t>UC9</w:t>
            </w:r>
            <w:r w:rsidRPr="00CB78FB">
              <w:rPr>
                <w:rFonts w:ascii="Times New Roman" w:hAnsi="Times New Roman" w:cs="Times New Roman"/>
              </w:rPr>
              <w:t xml:space="preserve"> Sistematica mărfurilor</w:t>
            </w:r>
            <w:r w:rsidRPr="00CB78FB">
              <w:rPr>
                <w:rFonts w:ascii="Times New Roman" w:hAnsi="Times New Roman" w:cs="Times New Roman"/>
                <w:lang w:val="en-US"/>
              </w:rPr>
              <w:t xml:space="preserve"> /C1</w:t>
            </w:r>
            <w:r w:rsidRPr="00CB78FB">
              <w:rPr>
                <w:rFonts w:ascii="Times New Roman" w:hAnsi="Times New Roman" w:cs="Times New Roman"/>
              </w:rPr>
              <w:t xml:space="preserve"> Clasifică sortimentul de mărfuri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Gheorghiu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Claudia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Calcularea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datoriilor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în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vamă-taxe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comisioane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accize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>, TVA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r w:rsidRPr="00CB78FB">
              <w:rPr>
                <w:rFonts w:ascii="Times New Roman" w:hAnsi="Times New Roman" w:cs="Times New Roman"/>
                <w:lang w:val="en-US"/>
              </w:rPr>
              <w:t>UC11</w:t>
            </w:r>
            <w:r w:rsidRPr="00CB78FB">
              <w:rPr>
                <w:rFonts w:ascii="Times New Roman" w:hAnsi="Times New Roman" w:cs="Times New Roman"/>
              </w:rPr>
              <w:t xml:space="preserve"> Datorii vamale</w:t>
            </w:r>
            <w:r w:rsidRPr="00CB78FB">
              <w:rPr>
                <w:rFonts w:ascii="Times New Roman" w:hAnsi="Times New Roman" w:cs="Times New Roman"/>
                <w:lang w:val="en-US"/>
              </w:rPr>
              <w:t>/C3</w:t>
            </w:r>
            <w:r w:rsidRPr="00CB78FB">
              <w:rPr>
                <w:rFonts w:ascii="Times New Roman" w:hAnsi="Times New Roman" w:cs="Times New Roman"/>
              </w:rPr>
              <w:t xml:space="preserve"> Calculează datoriile vamale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6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lastRenderedPageBreak/>
              <w:t>Gheorghiu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Claudia</w:t>
            </w:r>
          </w:p>
        </w:tc>
      </w:tr>
      <w:tr w:rsidR="00753C65" w:rsidRPr="00753C65" w:rsidTr="00753C65">
        <w:tc>
          <w:tcPr>
            <w:tcW w:w="686" w:type="dxa"/>
          </w:tcPr>
          <w:p w:rsidR="00753C65" w:rsidRPr="00753C65" w:rsidRDefault="00753C65" w:rsidP="00753C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Verificarea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loturilor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de </w:t>
            </w: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marf</w:t>
            </w:r>
            <w:proofErr w:type="spellEnd"/>
            <w:r w:rsidRPr="00753C65">
              <w:rPr>
                <w:rFonts w:ascii="Times New Roman" w:hAnsi="Times New Roman" w:cs="Times New Roman"/>
              </w:rPr>
              <w:t>ă în vamă</w:t>
            </w:r>
          </w:p>
        </w:tc>
        <w:tc>
          <w:tcPr>
            <w:tcW w:w="3625" w:type="dxa"/>
          </w:tcPr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r w:rsidRPr="00CB78FB">
              <w:rPr>
                <w:rFonts w:ascii="Times New Roman" w:hAnsi="Times New Roman" w:cs="Times New Roman"/>
                <w:lang w:val="en-US"/>
              </w:rPr>
              <w:t>UC7</w:t>
            </w:r>
          </w:p>
          <w:p w:rsidR="00753C65" w:rsidRPr="00CB78FB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r w:rsidRPr="00CB78FB">
              <w:rPr>
                <w:rFonts w:ascii="Times New Roman" w:hAnsi="Times New Roman" w:cs="Times New Roman"/>
              </w:rPr>
              <w:t xml:space="preserve">Operaţiuni prealabile vămuirii/ </w:t>
            </w:r>
            <w:r w:rsidRPr="00CB78FB">
              <w:rPr>
                <w:rFonts w:ascii="Times New Roman" w:hAnsi="Times New Roman" w:cs="Times New Roman"/>
                <w:lang w:val="en-US"/>
              </w:rPr>
              <w:t>C2</w:t>
            </w:r>
            <w:r w:rsidRPr="00CB78FB">
              <w:rPr>
                <w:rFonts w:ascii="Times New Roman" w:hAnsi="Times New Roman" w:cs="Times New Roman"/>
              </w:rPr>
              <w:t xml:space="preserve"> Realizează controlul vamal al mărfurilor</w:t>
            </w:r>
          </w:p>
        </w:tc>
        <w:tc>
          <w:tcPr>
            <w:tcW w:w="1562" w:type="dxa"/>
          </w:tcPr>
          <w:p w:rsidR="00753C65" w:rsidRPr="00753C65" w:rsidRDefault="00753C65" w:rsidP="00753C65">
            <w:pPr>
              <w:pStyle w:val="NoSpacing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53C65">
              <w:rPr>
                <w:rFonts w:ascii="Times New Roman" w:hAnsi="Times New Roman" w:cs="Times New Roman"/>
                <w:lang w:val="en-US"/>
              </w:rPr>
              <w:t>Gheorghiu</w:t>
            </w:r>
            <w:proofErr w:type="spellEnd"/>
            <w:r w:rsidRPr="00753C65">
              <w:rPr>
                <w:rFonts w:ascii="Times New Roman" w:hAnsi="Times New Roman" w:cs="Times New Roman"/>
                <w:lang w:val="en-US"/>
              </w:rPr>
              <w:t xml:space="preserve"> Claudia</w:t>
            </w:r>
          </w:p>
        </w:tc>
      </w:tr>
    </w:tbl>
    <w:p w:rsidR="00753C65" w:rsidRPr="00753C65" w:rsidRDefault="00753C65" w:rsidP="00753C65">
      <w:pPr>
        <w:spacing w:after="0" w:line="240" w:lineRule="auto"/>
        <w:rPr>
          <w:rFonts w:ascii="Times New Roman" w:hAnsi="Times New Roman" w:cs="Times New Roman"/>
        </w:rPr>
      </w:pPr>
    </w:p>
    <w:p w:rsidR="00753C65" w:rsidRPr="00753C65" w:rsidRDefault="00753C65" w:rsidP="00753C65">
      <w:pPr>
        <w:spacing w:after="0" w:line="240" w:lineRule="auto"/>
        <w:rPr>
          <w:rFonts w:ascii="Times New Roman" w:hAnsi="Times New Roman" w:cs="Times New Roman"/>
        </w:rPr>
      </w:pPr>
    </w:p>
    <w:p w:rsidR="00753C65" w:rsidRPr="00753C65" w:rsidRDefault="00753C65" w:rsidP="00753C6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lang w:val="en-US"/>
        </w:rPr>
      </w:pP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Întocmit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>,</w:t>
      </w:r>
    </w:p>
    <w:p w:rsidR="00753C65" w:rsidRPr="00753C65" w:rsidRDefault="00753C65" w:rsidP="00753C6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lang w:val="en-US"/>
        </w:rPr>
      </w:pPr>
    </w:p>
    <w:p w:rsidR="00753C65" w:rsidRPr="00753C65" w:rsidRDefault="00753C65" w:rsidP="00753C6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lang w:val="en-US"/>
        </w:rPr>
      </w:pP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Nume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 ș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iprenume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,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responsabil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 de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arie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curriculară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Tehnologii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: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Șortan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-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JocaVioleta</w:t>
      </w:r>
      <w:proofErr w:type="spellEnd"/>
    </w:p>
    <w:p w:rsidR="00753C65" w:rsidRPr="00753C65" w:rsidRDefault="00753C65" w:rsidP="00753C6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lang w:val="en-US"/>
        </w:rPr>
      </w:pP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Semnătura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>:</w:t>
      </w:r>
    </w:p>
    <w:p w:rsidR="00753C65" w:rsidRPr="00753C65" w:rsidRDefault="00753C65" w:rsidP="00753C6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lang w:val="en-US"/>
        </w:rPr>
      </w:pPr>
    </w:p>
    <w:p w:rsidR="00753C65" w:rsidRPr="00753C65" w:rsidRDefault="00753C65" w:rsidP="00753C65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Temele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 de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proiect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 au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fost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aprobate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în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Consiliul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 de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Administrație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 al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unității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școlare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 din data de ………...</w:t>
      </w:r>
    </w:p>
    <w:p w:rsidR="00753C65" w:rsidRPr="00753C65" w:rsidRDefault="00753C65" w:rsidP="00753C6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lang w:val="en-US"/>
        </w:rPr>
      </w:pPr>
    </w:p>
    <w:p w:rsidR="00753C65" w:rsidRPr="00753C65" w:rsidRDefault="00753C65" w:rsidP="00753C6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lang w:val="en-US"/>
        </w:rPr>
      </w:pP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Președinte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 CA,</w:t>
      </w:r>
    </w:p>
    <w:p w:rsidR="00753C65" w:rsidRPr="00753C65" w:rsidRDefault="00753C65" w:rsidP="00753C6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lang w:val="en-US"/>
        </w:rPr>
      </w:pPr>
    </w:p>
    <w:p w:rsidR="00753C65" w:rsidRPr="00753C65" w:rsidRDefault="00753C65" w:rsidP="00753C6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lang w:val="en-US"/>
        </w:rPr>
      </w:pPr>
      <w:r w:rsidRPr="00753C65">
        <w:rPr>
          <w:rFonts w:ascii="Times New Roman" w:eastAsia="Times New Roman" w:hAnsi="Times New Roman" w:cs="Times New Roman"/>
          <w:lang w:val="en-US"/>
        </w:rPr>
        <w:t xml:space="preserve">Director: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Benea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Luminita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 Mariana</w:t>
      </w:r>
    </w:p>
    <w:p w:rsidR="00753C65" w:rsidRPr="00753C65" w:rsidRDefault="00753C65" w:rsidP="00753C6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lang w:val="en-US"/>
        </w:rPr>
      </w:pPr>
      <w:proofErr w:type="spellStart"/>
      <w:r w:rsidRPr="00753C65">
        <w:rPr>
          <w:rFonts w:ascii="Times New Roman" w:eastAsia="Times New Roman" w:hAnsi="Times New Roman" w:cs="Times New Roman"/>
          <w:lang w:val="en-US"/>
        </w:rPr>
        <w:t>Semnătura</w:t>
      </w:r>
      <w:proofErr w:type="spellEnd"/>
      <w:r w:rsidRPr="00753C65">
        <w:rPr>
          <w:rFonts w:ascii="Times New Roman" w:eastAsia="Times New Roman" w:hAnsi="Times New Roman" w:cs="Times New Roman"/>
          <w:lang w:val="en-US"/>
        </w:rPr>
        <w:t xml:space="preserve">:  </w:t>
      </w:r>
    </w:p>
    <w:p w:rsidR="00753C65" w:rsidRPr="00753C65" w:rsidRDefault="00753C65" w:rsidP="00753C65">
      <w:pPr>
        <w:spacing w:after="0" w:line="240" w:lineRule="auto"/>
        <w:ind w:left="-709" w:firstLine="709"/>
        <w:rPr>
          <w:rFonts w:ascii="Times New Roman" w:hAnsi="Times New Roman" w:cs="Times New Roman"/>
        </w:rPr>
      </w:pPr>
      <w:r w:rsidRPr="00753C65">
        <w:rPr>
          <w:rFonts w:ascii="Times New Roman" w:eastAsia="Times New Roman" w:hAnsi="Times New Roman" w:cs="Times New Roman"/>
          <w:lang w:val="en-US"/>
        </w:rPr>
        <w:t>LS</w:t>
      </w:r>
    </w:p>
    <w:p w:rsidR="00753C65" w:rsidRDefault="00753C65"/>
    <w:sectPr w:rsidR="00753C65" w:rsidSect="00753C65">
      <w:pgSz w:w="11906" w:h="16838"/>
      <w:pgMar w:top="567" w:right="567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85103"/>
    <w:multiLevelType w:val="hybridMultilevel"/>
    <w:tmpl w:val="42645F9A"/>
    <w:lvl w:ilvl="0" w:tplc="B5E81228">
      <w:numFmt w:val="none"/>
      <w:lvlText w:val="-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F964EE"/>
    <w:multiLevelType w:val="hybridMultilevel"/>
    <w:tmpl w:val="8160A6A6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3C65"/>
    <w:rsid w:val="001F63B7"/>
    <w:rsid w:val="002427DF"/>
    <w:rsid w:val="004072DF"/>
    <w:rsid w:val="004323BD"/>
    <w:rsid w:val="00441512"/>
    <w:rsid w:val="006C7D58"/>
    <w:rsid w:val="00753C65"/>
    <w:rsid w:val="00927DAC"/>
    <w:rsid w:val="00A742A1"/>
    <w:rsid w:val="00A8173B"/>
    <w:rsid w:val="00CB78FB"/>
    <w:rsid w:val="00D63ED6"/>
    <w:rsid w:val="00FF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Cs/>
        <w:sz w:val="22"/>
        <w:szCs w:val="22"/>
        <w:lang w:val="ro-RO" w:eastAsia="en-US" w:bidi="ar-SA"/>
      </w:rPr>
    </w:rPrDefault>
    <w:pPrDefault>
      <w:pPr>
        <w:spacing w:line="360" w:lineRule="auto"/>
        <w:ind w:right="-2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C65"/>
    <w:pPr>
      <w:spacing w:after="160" w:line="259" w:lineRule="auto"/>
      <w:ind w:right="0"/>
      <w:jc w:val="left"/>
    </w:pPr>
    <w:rPr>
      <w:rFonts w:asciiTheme="minorHAnsi" w:hAnsiTheme="minorHAnsi" w:cstheme="minorBidi"/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3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C65"/>
    <w:rPr>
      <w:rFonts w:ascii="Tahoma" w:hAnsi="Tahoma" w:cs="Tahoma"/>
      <w:bCs w:val="0"/>
      <w:sz w:val="16"/>
      <w:szCs w:val="16"/>
    </w:rPr>
  </w:style>
  <w:style w:type="table" w:styleId="TableGrid">
    <w:name w:val="Table Grid"/>
    <w:basedOn w:val="TableNormal"/>
    <w:uiPriority w:val="59"/>
    <w:rsid w:val="00753C6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53C65"/>
    <w:pPr>
      <w:spacing w:line="240" w:lineRule="auto"/>
      <w:ind w:right="0"/>
      <w:jc w:val="left"/>
    </w:pPr>
    <w:rPr>
      <w:rFonts w:asciiTheme="minorHAnsi" w:hAnsiTheme="minorHAnsi" w:cstheme="minorBidi"/>
      <w:bCs w:val="0"/>
    </w:rPr>
  </w:style>
  <w:style w:type="paragraph" w:styleId="ListParagraph">
    <w:name w:val="List Paragraph"/>
    <w:basedOn w:val="Normal"/>
    <w:uiPriority w:val="34"/>
    <w:qFormat/>
    <w:rsid w:val="00753C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1336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Gabi</cp:lastModifiedBy>
  <cp:revision>1</cp:revision>
  <cp:lastPrinted>2019-06-19T09:08:00Z</cp:lastPrinted>
  <dcterms:created xsi:type="dcterms:W3CDTF">2019-06-19T08:55:00Z</dcterms:created>
  <dcterms:modified xsi:type="dcterms:W3CDTF">2019-06-19T09:08:00Z</dcterms:modified>
</cp:coreProperties>
</file>